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1D3" w:rsidRPr="007151D3" w:rsidRDefault="007151D3" w:rsidP="00D105B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Об обращениях граждан в Администрацию Томской области</w:t>
      </w:r>
    </w:p>
    <w:p w:rsidR="007151D3" w:rsidRPr="007151D3" w:rsidRDefault="007151D3" w:rsidP="00D105B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(первое полугодие 20</w:t>
      </w:r>
      <w:r w:rsidR="00457410">
        <w:rPr>
          <w:rFonts w:ascii="PT Astra Serif" w:hAnsi="PT Astra Serif"/>
          <w:sz w:val="24"/>
          <w:szCs w:val="24"/>
        </w:rPr>
        <w:t>22</w:t>
      </w:r>
      <w:r w:rsidRPr="007151D3">
        <w:rPr>
          <w:rFonts w:ascii="PT Astra Serif" w:hAnsi="PT Astra Serif"/>
          <w:sz w:val="24"/>
          <w:szCs w:val="24"/>
        </w:rPr>
        <w:t xml:space="preserve"> года)</w:t>
      </w:r>
    </w:p>
    <w:p w:rsidR="007151D3" w:rsidRPr="007151D3" w:rsidRDefault="007151D3" w:rsidP="00D105B6">
      <w:pPr>
        <w:spacing w:after="0"/>
        <w:jc w:val="center"/>
        <w:rPr>
          <w:rFonts w:ascii="PT Astra Serif" w:hAnsi="PT Astra Serif"/>
          <w:sz w:val="24"/>
          <w:szCs w:val="24"/>
        </w:rPr>
      </w:pP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В первом полугодии 20</w:t>
      </w:r>
      <w:r w:rsidR="00457410">
        <w:rPr>
          <w:rFonts w:ascii="PT Astra Serif" w:hAnsi="PT Astra Serif"/>
          <w:sz w:val="24"/>
          <w:szCs w:val="24"/>
        </w:rPr>
        <w:t>22</w:t>
      </w:r>
      <w:r w:rsidRPr="007151D3">
        <w:rPr>
          <w:rFonts w:ascii="PT Astra Serif" w:hAnsi="PT Astra Serif"/>
          <w:sz w:val="24"/>
          <w:szCs w:val="24"/>
        </w:rPr>
        <w:t xml:space="preserve"> года в Администрацию Томской области поступило </w:t>
      </w:r>
      <w:r w:rsidR="007A79FA">
        <w:rPr>
          <w:rFonts w:ascii="PT Astra Serif" w:hAnsi="PT Astra Serif"/>
          <w:sz w:val="24"/>
          <w:szCs w:val="24"/>
        </w:rPr>
        <w:br/>
      </w:r>
      <w:r w:rsidR="00457410">
        <w:rPr>
          <w:rFonts w:ascii="PT Astra Serif" w:hAnsi="PT Astra Serif"/>
          <w:sz w:val="24"/>
          <w:szCs w:val="24"/>
        </w:rPr>
        <w:t>3680</w:t>
      </w:r>
      <w:r w:rsidRPr="007151D3">
        <w:rPr>
          <w:rFonts w:ascii="PT Astra Serif" w:hAnsi="PT Astra Serif"/>
          <w:sz w:val="24"/>
          <w:szCs w:val="24"/>
        </w:rPr>
        <w:t xml:space="preserve"> письменных обращений граждан</w:t>
      </w:r>
      <w:r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 xml:space="preserve">и организаций, что на </w:t>
      </w:r>
      <w:r w:rsidR="00457410">
        <w:rPr>
          <w:rFonts w:ascii="PT Astra Serif" w:hAnsi="PT Astra Serif"/>
          <w:sz w:val="24"/>
          <w:szCs w:val="24"/>
        </w:rPr>
        <w:t>12,73</w:t>
      </w:r>
      <w:r w:rsidRPr="007151D3">
        <w:rPr>
          <w:rFonts w:ascii="PT Astra Serif" w:hAnsi="PT Astra Serif"/>
          <w:sz w:val="24"/>
          <w:szCs w:val="24"/>
        </w:rPr>
        <w:t xml:space="preserve"> процентов </w:t>
      </w:r>
      <w:r>
        <w:rPr>
          <w:rFonts w:ascii="PT Astra Serif" w:hAnsi="PT Astra Serif"/>
          <w:sz w:val="24"/>
          <w:szCs w:val="24"/>
        </w:rPr>
        <w:t xml:space="preserve">больше </w:t>
      </w:r>
      <w:r w:rsidR="007A79FA">
        <w:rPr>
          <w:rFonts w:ascii="PT Astra Serif" w:hAnsi="PT Astra Serif"/>
          <w:sz w:val="24"/>
          <w:szCs w:val="24"/>
        </w:rPr>
        <w:br/>
      </w:r>
      <w:r w:rsidRPr="007151D3">
        <w:rPr>
          <w:rFonts w:ascii="PT Astra Serif" w:hAnsi="PT Astra Serif"/>
          <w:sz w:val="24"/>
          <w:szCs w:val="24"/>
        </w:rPr>
        <w:t xml:space="preserve">к </w:t>
      </w:r>
      <w:r>
        <w:rPr>
          <w:rFonts w:ascii="PT Astra Serif" w:hAnsi="PT Astra Serif"/>
          <w:sz w:val="24"/>
          <w:szCs w:val="24"/>
        </w:rPr>
        <w:t>а</w:t>
      </w:r>
      <w:r w:rsidRPr="007151D3">
        <w:rPr>
          <w:rFonts w:ascii="PT Astra Serif" w:hAnsi="PT Astra Serif"/>
          <w:sz w:val="24"/>
          <w:szCs w:val="24"/>
        </w:rPr>
        <w:t xml:space="preserve">налогичному периоду прошлого года. В поступивших обращениях содержится более </w:t>
      </w:r>
      <w:r w:rsidR="00457410">
        <w:rPr>
          <w:rFonts w:ascii="PT Astra Serif" w:hAnsi="PT Astra Serif"/>
          <w:sz w:val="24"/>
          <w:szCs w:val="24"/>
        </w:rPr>
        <w:t>4</w:t>
      </w:r>
      <w:r w:rsidRPr="007151D3">
        <w:rPr>
          <w:rFonts w:ascii="PT Astra Serif" w:hAnsi="PT Astra Serif"/>
          <w:sz w:val="24"/>
          <w:szCs w:val="24"/>
        </w:rPr>
        <w:t>000 вопросов.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Ситуация по муниципальны</w:t>
      </w:r>
      <w:r>
        <w:rPr>
          <w:rFonts w:ascii="PT Astra Serif" w:hAnsi="PT Astra Serif"/>
          <w:sz w:val="24"/>
          <w:szCs w:val="24"/>
        </w:rPr>
        <w:t xml:space="preserve">м образованиям Томской области, </w:t>
      </w:r>
      <w:r w:rsidRPr="007151D3">
        <w:rPr>
          <w:rFonts w:ascii="PT Astra Serif" w:hAnsi="PT Astra Serif"/>
          <w:sz w:val="24"/>
          <w:szCs w:val="24"/>
        </w:rPr>
        <w:t>от жителей которых поступали обращения в Администрацию Томской области,</w:t>
      </w:r>
      <w:r w:rsidR="00D105B6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в сравнении с аналогичным периодом прошлого года выглядит следующим образом.</w:t>
      </w:r>
    </w:p>
    <w:p w:rsidR="007151D3" w:rsidRPr="007151D3" w:rsidRDefault="007151D3" w:rsidP="00D105B6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 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517"/>
        <w:gridCol w:w="3285"/>
        <w:gridCol w:w="3769"/>
      </w:tblGrid>
      <w:tr w:rsidR="007151D3" w:rsidTr="00457410">
        <w:trPr>
          <w:trHeight w:val="1264"/>
          <w:jc w:val="center"/>
        </w:trPr>
        <w:tc>
          <w:tcPr>
            <w:tcW w:w="1315" w:type="pct"/>
            <w:vAlign w:val="center"/>
          </w:tcPr>
          <w:p w:rsidR="007151D3" w:rsidRPr="00457410" w:rsidRDefault="007151D3" w:rsidP="00457410">
            <w:pPr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Район \ город</w:t>
            </w:r>
          </w:p>
        </w:tc>
        <w:tc>
          <w:tcPr>
            <w:tcW w:w="1716" w:type="pct"/>
            <w:vAlign w:val="center"/>
          </w:tcPr>
          <w:p w:rsidR="007151D3" w:rsidRPr="00457410" w:rsidRDefault="007151D3" w:rsidP="00457410">
            <w:pPr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Поступило обращений в 1 полугодии 20</w:t>
            </w:r>
            <w:r w:rsidR="00457410" w:rsidRPr="00457410">
              <w:rPr>
                <w:rFonts w:ascii="PT Astra Serif" w:hAnsi="PT Astra Serif"/>
                <w:sz w:val="24"/>
                <w:szCs w:val="24"/>
              </w:rPr>
              <w:t>21</w:t>
            </w:r>
            <w:r w:rsidRPr="00457410"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</w:p>
        </w:tc>
        <w:tc>
          <w:tcPr>
            <w:tcW w:w="1969" w:type="pct"/>
            <w:vAlign w:val="center"/>
          </w:tcPr>
          <w:p w:rsidR="007151D3" w:rsidRPr="00457410" w:rsidRDefault="007151D3" w:rsidP="00457410">
            <w:pPr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Поступило обращений в 1 полугодии 202</w:t>
            </w:r>
            <w:r w:rsidR="00457410" w:rsidRPr="00457410">
              <w:rPr>
                <w:rFonts w:ascii="PT Astra Serif" w:hAnsi="PT Astra Serif"/>
                <w:sz w:val="24"/>
                <w:szCs w:val="24"/>
              </w:rPr>
              <w:t xml:space="preserve">2 </w:t>
            </w:r>
            <w:r w:rsidRPr="00457410">
              <w:rPr>
                <w:rFonts w:ascii="PT Astra Serif" w:hAnsi="PT Astra Serif"/>
                <w:sz w:val="24"/>
                <w:szCs w:val="24"/>
              </w:rPr>
              <w:t>года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Александровский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Асиновский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Бакчарский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Верхнекетский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г. Кедровый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г. Северск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284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177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г. Стрежевой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68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г. Томск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2607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2105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Зырянский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Каргасокский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Кожевниковский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62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Колпашевский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112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101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Кривошеинский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Молчановский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Парабельский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Первомайский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57410">
              <w:rPr>
                <w:rFonts w:ascii="PT Astra Serif" w:hAnsi="PT Astra Serif"/>
                <w:sz w:val="24"/>
                <w:szCs w:val="24"/>
              </w:rPr>
              <w:t>Тегульдетский</w:t>
            </w:r>
            <w:proofErr w:type="spellEnd"/>
            <w:r w:rsidRPr="00457410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Томский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353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317</w:t>
            </w:r>
          </w:p>
        </w:tc>
      </w:tr>
      <w:tr w:rsidR="00457410" w:rsidTr="00D733B1">
        <w:trPr>
          <w:trHeight w:val="319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Чаинский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Шегарский район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</w:tr>
      <w:tr w:rsidR="00457410" w:rsidTr="00D733B1">
        <w:trPr>
          <w:trHeight w:val="307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Другие регионы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305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354</w:t>
            </w:r>
          </w:p>
        </w:tc>
      </w:tr>
      <w:tr w:rsidR="00457410" w:rsidTr="00D733B1">
        <w:trPr>
          <w:trHeight w:val="330"/>
          <w:jc w:val="center"/>
        </w:trPr>
        <w:tc>
          <w:tcPr>
            <w:tcW w:w="1315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716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4217</w:t>
            </w:r>
          </w:p>
        </w:tc>
        <w:tc>
          <w:tcPr>
            <w:tcW w:w="1969" w:type="pct"/>
          </w:tcPr>
          <w:p w:rsidR="00457410" w:rsidRPr="00457410" w:rsidRDefault="00457410" w:rsidP="0045741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57410">
              <w:rPr>
                <w:rFonts w:ascii="PT Astra Serif" w:hAnsi="PT Astra Serif"/>
                <w:sz w:val="24"/>
                <w:szCs w:val="24"/>
              </w:rPr>
              <w:t>3680</w:t>
            </w:r>
          </w:p>
        </w:tc>
      </w:tr>
    </w:tbl>
    <w:p w:rsidR="007151D3" w:rsidRPr="007151D3" w:rsidRDefault="007151D3" w:rsidP="00D105B6">
      <w:pPr>
        <w:spacing w:after="0"/>
        <w:jc w:val="both"/>
        <w:rPr>
          <w:rFonts w:ascii="PT Astra Serif" w:hAnsi="PT Astra Serif"/>
          <w:sz w:val="24"/>
          <w:szCs w:val="24"/>
        </w:rPr>
      </w:pP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 xml:space="preserve">Поступило в Администрацию Томской области непосредственно от заявителей  </w:t>
      </w:r>
      <w:r w:rsidR="00DD27AD">
        <w:rPr>
          <w:rFonts w:ascii="PT Astra Serif" w:hAnsi="PT Astra Serif"/>
          <w:sz w:val="24"/>
          <w:szCs w:val="24"/>
        </w:rPr>
        <w:t>1641</w:t>
      </w:r>
      <w:r w:rsidRPr="007151D3">
        <w:rPr>
          <w:rFonts w:ascii="PT Astra Serif" w:hAnsi="PT Astra Serif"/>
          <w:sz w:val="24"/>
          <w:szCs w:val="24"/>
        </w:rPr>
        <w:t xml:space="preserve"> </w:t>
      </w:r>
      <w:r w:rsidR="00DD27AD">
        <w:rPr>
          <w:rFonts w:ascii="PT Astra Serif" w:hAnsi="PT Astra Serif"/>
          <w:sz w:val="24"/>
          <w:szCs w:val="24"/>
        </w:rPr>
        <w:t>обращени</w:t>
      </w:r>
      <w:r w:rsidR="00687D91">
        <w:rPr>
          <w:rFonts w:ascii="PT Astra Serif" w:hAnsi="PT Astra Serif"/>
          <w:sz w:val="24"/>
          <w:szCs w:val="24"/>
        </w:rPr>
        <w:t>й</w:t>
      </w:r>
      <w:bookmarkStart w:id="0" w:name="_GoBack"/>
      <w:bookmarkEnd w:id="0"/>
      <w:r w:rsidRPr="007151D3">
        <w:rPr>
          <w:rFonts w:ascii="PT Astra Serif" w:hAnsi="PT Astra Serif"/>
          <w:sz w:val="24"/>
          <w:szCs w:val="24"/>
        </w:rPr>
        <w:t xml:space="preserve">, </w:t>
      </w:r>
      <w:r w:rsidR="00DD27AD">
        <w:rPr>
          <w:rFonts w:ascii="PT Astra Serif" w:hAnsi="PT Astra Serif"/>
          <w:sz w:val="24"/>
          <w:szCs w:val="24"/>
        </w:rPr>
        <w:t>1179 обращений</w:t>
      </w:r>
      <w:r w:rsidRPr="007151D3">
        <w:rPr>
          <w:rFonts w:ascii="PT Astra Serif" w:hAnsi="PT Astra Serif"/>
          <w:sz w:val="24"/>
          <w:szCs w:val="24"/>
        </w:rPr>
        <w:t xml:space="preserve"> жителей области поступило из Администрации </w:t>
      </w:r>
      <w:r w:rsidR="007A79FA">
        <w:rPr>
          <w:rFonts w:ascii="PT Astra Serif" w:hAnsi="PT Astra Serif"/>
          <w:sz w:val="24"/>
          <w:szCs w:val="24"/>
        </w:rPr>
        <w:t xml:space="preserve">Президента Российской Федерации </w:t>
      </w:r>
      <w:r w:rsidRPr="007151D3">
        <w:rPr>
          <w:rFonts w:ascii="PT Astra Serif" w:hAnsi="PT Astra Serif"/>
          <w:sz w:val="24"/>
          <w:szCs w:val="24"/>
        </w:rPr>
        <w:t>и Аппарата Пра</w:t>
      </w:r>
      <w:r w:rsidR="00DD27AD">
        <w:rPr>
          <w:rFonts w:ascii="PT Astra Serif" w:hAnsi="PT Astra Serif"/>
          <w:sz w:val="24"/>
          <w:szCs w:val="24"/>
        </w:rPr>
        <w:t>вительства Российской Федерации</w:t>
      </w:r>
      <w:r w:rsidRPr="007151D3">
        <w:rPr>
          <w:rFonts w:ascii="PT Astra Serif" w:hAnsi="PT Astra Serif"/>
          <w:sz w:val="24"/>
          <w:szCs w:val="24"/>
        </w:rPr>
        <w:t>.</w:t>
      </w:r>
    </w:p>
    <w:p w:rsidR="007151D3" w:rsidRPr="007151D3" w:rsidRDefault="00C037AF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105</w:t>
      </w:r>
      <w:r w:rsidR="007151D3" w:rsidRPr="007151D3">
        <w:rPr>
          <w:rFonts w:ascii="PT Astra Serif" w:hAnsi="PT Astra Serif"/>
          <w:sz w:val="24"/>
          <w:szCs w:val="24"/>
        </w:rPr>
        <w:t xml:space="preserve"> граждан обратилось к Губернатору Томской области, его заместителям на личном приеме.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 xml:space="preserve">Решение </w:t>
      </w:r>
      <w:r w:rsidR="00BE2634">
        <w:rPr>
          <w:rFonts w:ascii="PT Astra Serif" w:hAnsi="PT Astra Serif"/>
          <w:sz w:val="24"/>
          <w:szCs w:val="24"/>
        </w:rPr>
        <w:t>большинства</w:t>
      </w:r>
      <w:r w:rsidR="00B3670C">
        <w:rPr>
          <w:rFonts w:ascii="PT Astra Serif" w:hAnsi="PT Astra Serif"/>
          <w:sz w:val="24"/>
          <w:szCs w:val="24"/>
        </w:rPr>
        <w:t xml:space="preserve"> вопросов, изложенных </w:t>
      </w:r>
      <w:r w:rsidRPr="007151D3">
        <w:rPr>
          <w:rFonts w:ascii="PT Astra Serif" w:hAnsi="PT Astra Serif"/>
          <w:sz w:val="24"/>
          <w:szCs w:val="24"/>
        </w:rPr>
        <w:t>в поступивших в Администрацию Томской области обращениях граждан, относится к полномочиям органов регионального и местного уровня власти.</w:t>
      </w:r>
    </w:p>
    <w:p w:rsid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 xml:space="preserve">Тематический анализ обращений показывает, что </w:t>
      </w:r>
      <w:r w:rsidR="00C56E64">
        <w:rPr>
          <w:rFonts w:ascii="PT Astra Serif" w:hAnsi="PT Astra Serif"/>
          <w:sz w:val="24"/>
          <w:szCs w:val="24"/>
        </w:rPr>
        <w:t>по сравнению с предыдущим годом уменьшился</w:t>
      </w:r>
      <w:r w:rsidRPr="007151D3">
        <w:rPr>
          <w:rFonts w:ascii="PT Astra Serif" w:hAnsi="PT Astra Serif"/>
          <w:sz w:val="24"/>
          <w:szCs w:val="24"/>
        </w:rPr>
        <w:t xml:space="preserve"> рост обращений по проблемам социальной сферы, </w:t>
      </w:r>
      <w:r w:rsidR="00C56E64">
        <w:rPr>
          <w:rFonts w:ascii="PT Astra Serif" w:hAnsi="PT Astra Serif"/>
          <w:sz w:val="24"/>
          <w:szCs w:val="24"/>
        </w:rPr>
        <w:t>уменьшилось</w:t>
      </w:r>
      <w:r w:rsidRPr="007151D3">
        <w:rPr>
          <w:rFonts w:ascii="PT Astra Serif" w:hAnsi="PT Astra Serif"/>
          <w:sz w:val="24"/>
          <w:szCs w:val="24"/>
        </w:rPr>
        <w:t xml:space="preserve"> число обращений по жилищно-коммунальным вопросам</w:t>
      </w:r>
      <w:r w:rsidR="00C56E64">
        <w:rPr>
          <w:rFonts w:ascii="PT Astra Serif" w:hAnsi="PT Astra Serif"/>
          <w:sz w:val="24"/>
          <w:szCs w:val="24"/>
        </w:rPr>
        <w:t>.</w:t>
      </w:r>
      <w:r w:rsidR="00DD27AD">
        <w:rPr>
          <w:rFonts w:ascii="PT Astra Serif" w:hAnsi="PT Astra Serif"/>
          <w:sz w:val="24"/>
          <w:szCs w:val="24"/>
        </w:rPr>
        <w:t xml:space="preserve"> Однако эти вопросы остаются лидирующими.</w:t>
      </w:r>
    </w:p>
    <w:p w:rsidR="00C56E64" w:rsidRDefault="00DD27AD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Среди них остаются актуальными вопросы оказания </w:t>
      </w:r>
      <w:r w:rsidR="00C56E64">
        <w:rPr>
          <w:rFonts w:ascii="PT Astra Serif" w:hAnsi="PT Astra Serif"/>
          <w:sz w:val="24"/>
          <w:szCs w:val="24"/>
        </w:rPr>
        <w:t>социальной</w:t>
      </w:r>
      <w:r w:rsidR="00C56E64" w:rsidRPr="00C56E64">
        <w:rPr>
          <w:rFonts w:ascii="PT Astra Serif" w:hAnsi="PT Astra Serif"/>
          <w:sz w:val="24"/>
          <w:szCs w:val="24"/>
        </w:rPr>
        <w:t xml:space="preserve"> поддержк</w:t>
      </w:r>
      <w:r w:rsidR="00C56E64">
        <w:rPr>
          <w:rFonts w:ascii="PT Astra Serif" w:hAnsi="PT Astra Serif"/>
          <w:sz w:val="24"/>
          <w:szCs w:val="24"/>
        </w:rPr>
        <w:t>и</w:t>
      </w:r>
      <w:r w:rsidR="00C56E64" w:rsidRPr="00C56E64">
        <w:rPr>
          <w:rFonts w:ascii="PT Astra Serif" w:hAnsi="PT Astra Serif"/>
          <w:sz w:val="24"/>
          <w:szCs w:val="24"/>
        </w:rPr>
        <w:t xml:space="preserve"> и помощ</w:t>
      </w:r>
      <w:r w:rsidR="00C56E64">
        <w:rPr>
          <w:rFonts w:ascii="PT Astra Serif" w:hAnsi="PT Astra Serif"/>
          <w:sz w:val="24"/>
          <w:szCs w:val="24"/>
        </w:rPr>
        <w:t>и</w:t>
      </w:r>
      <w:r w:rsidR="00C56E64" w:rsidRPr="00C56E64">
        <w:rPr>
          <w:rFonts w:ascii="PT Astra Serif" w:hAnsi="PT Astra Serif"/>
          <w:sz w:val="24"/>
          <w:szCs w:val="24"/>
        </w:rPr>
        <w:t xml:space="preserve">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</w:r>
      <w:r w:rsidR="00C56E64">
        <w:rPr>
          <w:rFonts w:ascii="PT Astra Serif" w:hAnsi="PT Astra Serif"/>
          <w:sz w:val="24"/>
          <w:szCs w:val="24"/>
        </w:rPr>
        <w:t>.</w:t>
      </w:r>
    </w:p>
    <w:p w:rsidR="00C56E64" w:rsidRDefault="00DD27AD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Не менее важными для населения остаются </w:t>
      </w:r>
      <w:r w:rsidR="007151D3" w:rsidRPr="007151D3">
        <w:rPr>
          <w:rFonts w:ascii="PT Astra Serif" w:hAnsi="PT Astra Serif"/>
          <w:sz w:val="24"/>
          <w:szCs w:val="24"/>
        </w:rPr>
        <w:t>жалоб</w:t>
      </w:r>
      <w:r>
        <w:rPr>
          <w:rFonts w:ascii="PT Astra Serif" w:hAnsi="PT Astra Serif"/>
          <w:sz w:val="24"/>
          <w:szCs w:val="24"/>
        </w:rPr>
        <w:t>ы</w:t>
      </w:r>
      <w:r w:rsidR="007151D3" w:rsidRPr="007151D3">
        <w:rPr>
          <w:rFonts w:ascii="PT Astra Serif" w:hAnsi="PT Astra Serif"/>
          <w:sz w:val="24"/>
          <w:szCs w:val="24"/>
        </w:rPr>
        <w:t xml:space="preserve"> на работу медицинских учреждений</w:t>
      </w:r>
      <w:r w:rsidR="00C56E64">
        <w:rPr>
          <w:rFonts w:ascii="PT Astra Serif" w:hAnsi="PT Astra Serif"/>
          <w:sz w:val="24"/>
          <w:szCs w:val="24"/>
        </w:rPr>
        <w:t xml:space="preserve"> и их сотрудников.</w:t>
      </w:r>
    </w:p>
    <w:p w:rsidR="007151D3" w:rsidRPr="00DD27AD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DD27AD">
        <w:rPr>
          <w:rFonts w:ascii="PT Astra Serif" w:hAnsi="PT Astra Serif"/>
          <w:sz w:val="24"/>
          <w:szCs w:val="24"/>
        </w:rPr>
        <w:t>В жилищно-коммунальной сфере продолжают преобладать жалобы граждан относительно текущего содержания жилого фонда, организации и проведения капитального ремонта жилых домов</w:t>
      </w:r>
      <w:r w:rsidR="00B3670C" w:rsidRPr="00DD27AD">
        <w:rPr>
          <w:rFonts w:ascii="PT Astra Serif" w:hAnsi="PT Astra Serif"/>
          <w:sz w:val="24"/>
          <w:szCs w:val="24"/>
        </w:rPr>
        <w:t xml:space="preserve"> </w:t>
      </w:r>
      <w:r w:rsidRPr="00DD27AD">
        <w:rPr>
          <w:rFonts w:ascii="PT Astra Serif" w:hAnsi="PT Astra Serif"/>
          <w:sz w:val="24"/>
          <w:szCs w:val="24"/>
        </w:rPr>
        <w:t>и квартир. Продолжали поступать жалобы на работу управляющих компаний. Из них значительная часть обращений касается проблем, связанных с порядком начисления оплаты за потребленные услуги ЖКХ.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Продолжали поступать обращения по вопросам благоустройства, обустройства придомовых территорий. В центре внимания граждан оставались проблемы, связанные с неудовлетворительным состоянием</w:t>
      </w:r>
      <w:r w:rsidR="00B3670C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и содержанием дорог внутри населенных пунктов, дорог, связывающих населенные пункты, отдельных участков областных дорог. Имели место жалобы на работу общественного транспорта.</w:t>
      </w:r>
    </w:p>
    <w:p w:rsidR="00C22979" w:rsidRPr="007151D3" w:rsidRDefault="00C22979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Увеличилось количество обращений, связанны</w:t>
      </w:r>
      <w:r w:rsidR="00DD27AD">
        <w:rPr>
          <w:rFonts w:ascii="PT Astra Serif" w:hAnsi="PT Astra Serif"/>
          <w:sz w:val="24"/>
          <w:szCs w:val="24"/>
        </w:rPr>
        <w:t>х с улучшением жилищных условий, расселением аварийного жилья.</w:t>
      </w:r>
    </w:p>
    <w:p w:rsidR="00D2777A" w:rsidRPr="007151D3" w:rsidRDefault="007F639E" w:rsidP="00DD27AD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Уменьшилось</w:t>
      </w:r>
      <w:r w:rsidR="00DD27AD">
        <w:rPr>
          <w:rFonts w:ascii="PT Astra Serif" w:hAnsi="PT Astra Serif"/>
          <w:sz w:val="24"/>
          <w:szCs w:val="24"/>
        </w:rPr>
        <w:t xml:space="preserve"> количество</w:t>
      </w:r>
      <w:r w:rsidR="007151D3" w:rsidRPr="007151D3">
        <w:rPr>
          <w:rFonts w:ascii="PT Astra Serif" w:hAnsi="PT Astra Serif"/>
          <w:sz w:val="24"/>
          <w:szCs w:val="24"/>
        </w:rPr>
        <w:t xml:space="preserve"> обращений по вопросу предоставления земельных участков льготным категориям граждан. Заявители отмечают продвижение очереди, однако выражают отрицательное отношение к тому, что к выделенным земельным участкам нет подъезда, отсутствует возможность подключения к системе </w:t>
      </w:r>
      <w:proofErr w:type="spellStart"/>
      <w:r w:rsidR="007151D3" w:rsidRPr="007151D3">
        <w:rPr>
          <w:rFonts w:ascii="PT Astra Serif" w:hAnsi="PT Astra Serif"/>
          <w:sz w:val="24"/>
          <w:szCs w:val="24"/>
        </w:rPr>
        <w:t>электро</w:t>
      </w:r>
      <w:proofErr w:type="spellEnd"/>
      <w:r w:rsidR="007151D3" w:rsidRPr="007151D3">
        <w:rPr>
          <w:rFonts w:ascii="PT Astra Serif" w:hAnsi="PT Astra Serif"/>
          <w:sz w:val="24"/>
          <w:szCs w:val="24"/>
        </w:rPr>
        <w:t xml:space="preserve"> и водоснабжения.</w:t>
      </w:r>
      <w:r w:rsidR="00DD27AD">
        <w:rPr>
          <w:rFonts w:ascii="PT Astra Serif" w:hAnsi="PT Astra Serif"/>
          <w:sz w:val="24"/>
          <w:szCs w:val="24"/>
        </w:rPr>
        <w:t xml:space="preserve"> </w:t>
      </w:r>
    </w:p>
    <w:p w:rsidR="007151D3" w:rsidRPr="007151D3" w:rsidRDefault="007151D3" w:rsidP="00D105B6">
      <w:pPr>
        <w:spacing w:after="0"/>
        <w:jc w:val="both"/>
        <w:rPr>
          <w:rFonts w:ascii="PT Astra Serif" w:hAnsi="PT Astra Serif"/>
          <w:sz w:val="24"/>
          <w:szCs w:val="24"/>
        </w:rPr>
      </w:pPr>
    </w:p>
    <w:sectPr w:rsidR="007151D3" w:rsidRPr="00715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1D3"/>
    <w:rsid w:val="000831BA"/>
    <w:rsid w:val="00457410"/>
    <w:rsid w:val="00687D91"/>
    <w:rsid w:val="006B37E7"/>
    <w:rsid w:val="007151D3"/>
    <w:rsid w:val="007A79FA"/>
    <w:rsid w:val="007F639E"/>
    <w:rsid w:val="00AF2EEB"/>
    <w:rsid w:val="00B3670C"/>
    <w:rsid w:val="00BE2634"/>
    <w:rsid w:val="00C037AF"/>
    <w:rsid w:val="00C22979"/>
    <w:rsid w:val="00C56E64"/>
    <w:rsid w:val="00D105B6"/>
    <w:rsid w:val="00D2777A"/>
    <w:rsid w:val="00DD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741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3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3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1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741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3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37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5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6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Мациевская</dc:creator>
  <cp:lastModifiedBy>Каролина Олеговна Курасова</cp:lastModifiedBy>
  <cp:revision>5</cp:revision>
  <cp:lastPrinted>2023-04-21T04:17:00Z</cp:lastPrinted>
  <dcterms:created xsi:type="dcterms:W3CDTF">2023-04-21T04:17:00Z</dcterms:created>
  <dcterms:modified xsi:type="dcterms:W3CDTF">2023-04-21T08:41:00Z</dcterms:modified>
</cp:coreProperties>
</file>